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CDE0" w14:textId="3D70FE9C" w:rsidR="001E6672" w:rsidRDefault="001E6672" w:rsidP="001E667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Essential Elements for Energizing Interpreter Education</w:t>
      </w:r>
    </w:p>
    <w:p w14:paraId="4325A646" w14:textId="60B5E722" w:rsidR="001E6672" w:rsidRPr="001E6672" w:rsidRDefault="001E6672" w:rsidP="001E667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Through Context-Based Learning</w:t>
      </w:r>
    </w:p>
    <w:p w14:paraId="7CDD5BFF" w14:textId="77777777" w:rsidR="00D14C18" w:rsidRDefault="00D14C18" w:rsidP="00674167">
      <w:pPr>
        <w:jc w:val="center"/>
        <w:rPr>
          <w:sz w:val="22"/>
        </w:rPr>
      </w:pPr>
    </w:p>
    <w:p w14:paraId="531F4C0F" w14:textId="0443F4AC" w:rsidR="00D14C18" w:rsidRDefault="00D14C18" w:rsidP="00D14C18">
      <w:r>
        <w:t xml:space="preserve">Rich descriptions of real-life examples provide </w:t>
      </w:r>
      <w:r w:rsidR="005F5DB6">
        <w:t>opportunities</w:t>
      </w:r>
      <w:r>
        <w:t xml:space="preserve"> for context based or situated learning. </w:t>
      </w:r>
      <w:r w:rsidR="005F5DB6">
        <w:t xml:space="preserve">By using thorough descriptions of what qualified interpreters (with varying levels of education and expertise) do at work and </w:t>
      </w:r>
      <w:r w:rsidR="001E6672">
        <w:t>why</w:t>
      </w:r>
      <w:r w:rsidR="00DD049C">
        <w:t>,</w:t>
      </w:r>
      <w:r w:rsidR="005F5DB6">
        <w:t xml:space="preserve"> </w:t>
      </w:r>
      <w:r>
        <w:t xml:space="preserve">interpreter educators can </w:t>
      </w:r>
      <w:r w:rsidR="005F5DB6">
        <w:t xml:space="preserve">design lessons that develop </w:t>
      </w:r>
      <w:r w:rsidR="001E6672">
        <w:t xml:space="preserve">critical </w:t>
      </w:r>
      <w:r w:rsidR="005F5DB6">
        <w:t xml:space="preserve">skills and knowledge.  </w:t>
      </w:r>
    </w:p>
    <w:p w14:paraId="7E6A1073" w14:textId="77777777" w:rsidR="005F5DB6" w:rsidRDefault="005F5DB6" w:rsidP="00D14C18"/>
    <w:p w14:paraId="6E6E3156" w14:textId="62D3586B" w:rsidR="005F5DB6" w:rsidRPr="005F5DB6" w:rsidRDefault="001E6672" w:rsidP="005F5DB6">
      <w:r>
        <w:t>In the book,</w:t>
      </w:r>
      <w:r w:rsidR="005F5DB6">
        <w:t xml:space="preserve"> </w:t>
      </w:r>
      <w:r w:rsidR="005F5DB6" w:rsidRPr="005F5DB6">
        <w:rPr>
          <w:i/>
        </w:rPr>
        <w:t>More than Meets the Eye: Revealing the Complexities of an Interpreted Educatio</w:t>
      </w:r>
      <w:r>
        <w:rPr>
          <w:i/>
        </w:rPr>
        <w:t>n</w:t>
      </w:r>
      <w:r>
        <w:t xml:space="preserve"> (Smith, 2013), the author documents examples of interpreters at work in 5</w:t>
      </w:r>
      <w:r w:rsidRPr="005F5DB6">
        <w:rPr>
          <w:vertAlign w:val="superscript"/>
        </w:rPr>
        <w:t>th</w:t>
      </w:r>
      <w:r>
        <w:t xml:space="preserve"> and 6</w:t>
      </w:r>
      <w:r w:rsidRPr="005F5DB6">
        <w:rPr>
          <w:vertAlign w:val="superscript"/>
        </w:rPr>
        <w:t>th</w:t>
      </w:r>
      <w:r>
        <w:t xml:space="preserve"> grade classrooms, but the findings are highly applicable to other contexts as well.</w:t>
      </w:r>
      <w:r w:rsidR="005F5DB6">
        <w:t xml:space="preserve"> The study investigated two main questions: what do educational interpreters do and what factors inform their </w:t>
      </w:r>
      <w:r>
        <w:t xml:space="preserve">moment-to-moment </w:t>
      </w:r>
      <w:r w:rsidR="005F5DB6">
        <w:t xml:space="preserve">decisions. </w:t>
      </w:r>
    </w:p>
    <w:p w14:paraId="70263804" w14:textId="77777777" w:rsidR="005F5DB6" w:rsidRPr="00D14C18" w:rsidRDefault="005F5DB6" w:rsidP="00D14C18"/>
    <w:p w14:paraId="6F971220" w14:textId="3581A16F" w:rsidR="00674167" w:rsidRDefault="001E6672" w:rsidP="00674167">
      <w:r>
        <w:t>Findings: Interpreters perform 5 primary tasks</w:t>
      </w:r>
    </w:p>
    <w:p w14:paraId="119F560E" w14:textId="77777777" w:rsidR="00674167" w:rsidRDefault="00674167" w:rsidP="00674167">
      <w:pPr>
        <w:pStyle w:val="ListParagraph"/>
        <w:numPr>
          <w:ilvl w:val="0"/>
          <w:numId w:val="1"/>
        </w:numPr>
      </w:pPr>
      <w:r>
        <w:t>Interpret</w:t>
      </w:r>
      <w:r w:rsidR="007C404F">
        <w:t xml:space="preserve"> and transliterate as needed</w:t>
      </w:r>
    </w:p>
    <w:p w14:paraId="28B51773" w14:textId="3FD3CA34" w:rsidR="00674167" w:rsidRDefault="00D14C18" w:rsidP="00674167">
      <w:pPr>
        <w:pStyle w:val="ListParagraph"/>
        <w:numPr>
          <w:ilvl w:val="0"/>
          <w:numId w:val="1"/>
        </w:numPr>
      </w:pPr>
      <w:r>
        <w:t xml:space="preserve">Seek, obtain and </w:t>
      </w:r>
      <w:r w:rsidR="00DD049C">
        <w:t>capitalize on available</w:t>
      </w:r>
      <w:r>
        <w:t xml:space="preserve"> </w:t>
      </w:r>
      <w:r w:rsidR="00674167">
        <w:t>resources</w:t>
      </w:r>
    </w:p>
    <w:p w14:paraId="1D27B911" w14:textId="1FF9D5AD" w:rsidR="00D14C18" w:rsidRDefault="00D14C18" w:rsidP="00D14C18">
      <w:pPr>
        <w:pStyle w:val="ListParagraph"/>
        <w:numPr>
          <w:ilvl w:val="0"/>
          <w:numId w:val="1"/>
        </w:numPr>
      </w:pPr>
      <w:r>
        <w:t>Be helpful and productive employees</w:t>
      </w:r>
    </w:p>
    <w:p w14:paraId="465171BD" w14:textId="77777777" w:rsidR="00674167" w:rsidRDefault="00674167" w:rsidP="00674167">
      <w:pPr>
        <w:pStyle w:val="ListParagraph"/>
        <w:numPr>
          <w:ilvl w:val="0"/>
          <w:numId w:val="1"/>
        </w:numPr>
      </w:pPr>
      <w:r>
        <w:t>Interact with others</w:t>
      </w:r>
    </w:p>
    <w:p w14:paraId="3D854D22" w14:textId="77777777" w:rsidR="00674167" w:rsidRDefault="00674167" w:rsidP="00674167">
      <w:pPr>
        <w:pStyle w:val="ListParagraph"/>
        <w:numPr>
          <w:ilvl w:val="1"/>
          <w:numId w:val="1"/>
        </w:numPr>
      </w:pPr>
      <w:r>
        <w:t>With teachers</w:t>
      </w:r>
    </w:p>
    <w:p w14:paraId="3DECD34A" w14:textId="2E83871A" w:rsidR="00674167" w:rsidRDefault="00674167" w:rsidP="00674167">
      <w:pPr>
        <w:pStyle w:val="ListParagraph"/>
        <w:numPr>
          <w:ilvl w:val="1"/>
          <w:numId w:val="1"/>
        </w:numPr>
      </w:pPr>
      <w:r>
        <w:t xml:space="preserve">With Deaf </w:t>
      </w:r>
      <w:r w:rsidR="00DD049C">
        <w:t xml:space="preserve">and hard of hearing </w:t>
      </w:r>
      <w:r>
        <w:t>student</w:t>
      </w:r>
      <w:r w:rsidR="00DD049C">
        <w:t>s</w:t>
      </w:r>
    </w:p>
    <w:p w14:paraId="417291BA" w14:textId="77777777" w:rsidR="00674167" w:rsidRDefault="007C404F" w:rsidP="00674167">
      <w:pPr>
        <w:pStyle w:val="ListParagraph"/>
        <w:numPr>
          <w:ilvl w:val="2"/>
          <w:numId w:val="1"/>
        </w:numPr>
      </w:pPr>
      <w:r>
        <w:t>For s</w:t>
      </w:r>
      <w:r w:rsidR="00674167">
        <w:t>ocial conversation</w:t>
      </w:r>
    </w:p>
    <w:p w14:paraId="634D7039" w14:textId="446050BC" w:rsidR="00674167" w:rsidRDefault="00674167" w:rsidP="00674167">
      <w:pPr>
        <w:pStyle w:val="ListParagraph"/>
        <w:numPr>
          <w:ilvl w:val="2"/>
          <w:numId w:val="1"/>
        </w:numPr>
      </w:pPr>
      <w:r>
        <w:t xml:space="preserve">To promote student </w:t>
      </w:r>
      <w:r w:rsidR="00DD049C">
        <w:t>interactions</w:t>
      </w:r>
      <w:r>
        <w:t xml:space="preserve"> with others</w:t>
      </w:r>
    </w:p>
    <w:p w14:paraId="2CD72AE0" w14:textId="77777777" w:rsidR="00674167" w:rsidRDefault="00674167" w:rsidP="00674167">
      <w:pPr>
        <w:pStyle w:val="ListParagraph"/>
        <w:numPr>
          <w:ilvl w:val="2"/>
          <w:numId w:val="1"/>
        </w:numPr>
      </w:pPr>
      <w:r>
        <w:t>To maintain classroom flow</w:t>
      </w:r>
    </w:p>
    <w:p w14:paraId="5594A9FE" w14:textId="77777777" w:rsidR="00674167" w:rsidRDefault="00674167" w:rsidP="00674167">
      <w:pPr>
        <w:pStyle w:val="ListParagraph"/>
        <w:numPr>
          <w:ilvl w:val="2"/>
          <w:numId w:val="1"/>
        </w:numPr>
      </w:pPr>
      <w:r>
        <w:t>To redirect student attention</w:t>
      </w:r>
    </w:p>
    <w:p w14:paraId="434A4E37" w14:textId="77777777" w:rsidR="00674167" w:rsidRDefault="00674167" w:rsidP="00674167">
      <w:pPr>
        <w:pStyle w:val="ListParagraph"/>
        <w:numPr>
          <w:ilvl w:val="2"/>
          <w:numId w:val="1"/>
        </w:numPr>
      </w:pPr>
      <w:r>
        <w:t>To allow student flow</w:t>
      </w:r>
    </w:p>
    <w:p w14:paraId="14A75EC3" w14:textId="77777777" w:rsidR="00674167" w:rsidRDefault="00674167" w:rsidP="00674167">
      <w:pPr>
        <w:pStyle w:val="ListParagraph"/>
        <w:numPr>
          <w:ilvl w:val="2"/>
          <w:numId w:val="1"/>
        </w:numPr>
      </w:pPr>
      <w:r>
        <w:t>To alert student to important information</w:t>
      </w:r>
    </w:p>
    <w:p w14:paraId="73EB1CF4" w14:textId="77777777" w:rsidR="00674167" w:rsidRDefault="00674167" w:rsidP="00674167">
      <w:pPr>
        <w:pStyle w:val="ListParagraph"/>
        <w:numPr>
          <w:ilvl w:val="2"/>
          <w:numId w:val="1"/>
        </w:numPr>
      </w:pPr>
      <w:r>
        <w:t>To provide immediate reinforcement</w:t>
      </w:r>
    </w:p>
    <w:p w14:paraId="61BD7CA9" w14:textId="77777777" w:rsidR="00DD049C" w:rsidRDefault="00DD049C" w:rsidP="00DD049C">
      <w:pPr>
        <w:pStyle w:val="ListParagraph"/>
        <w:numPr>
          <w:ilvl w:val="1"/>
          <w:numId w:val="1"/>
        </w:numPr>
      </w:pPr>
      <w:r>
        <w:t>With hearing students</w:t>
      </w:r>
    </w:p>
    <w:p w14:paraId="1DC2ACBC" w14:textId="77777777" w:rsidR="00674167" w:rsidRDefault="00674167" w:rsidP="00674167">
      <w:pPr>
        <w:pStyle w:val="ListParagraph"/>
        <w:numPr>
          <w:ilvl w:val="1"/>
          <w:numId w:val="1"/>
        </w:numPr>
      </w:pPr>
      <w:r>
        <w:t>With parents</w:t>
      </w:r>
    </w:p>
    <w:p w14:paraId="4426934C" w14:textId="44715869" w:rsidR="005F5DB6" w:rsidRDefault="005F5DB6" w:rsidP="00674167">
      <w:pPr>
        <w:pStyle w:val="ListParagraph"/>
        <w:numPr>
          <w:ilvl w:val="1"/>
          <w:numId w:val="1"/>
        </w:numPr>
      </w:pPr>
      <w:r>
        <w:t>With other stakeholders and school personnel</w:t>
      </w:r>
    </w:p>
    <w:p w14:paraId="0F74503A" w14:textId="268651D8" w:rsidR="007C404F" w:rsidRDefault="007C404F" w:rsidP="007C404F">
      <w:pPr>
        <w:pStyle w:val="ListParagraph"/>
        <w:numPr>
          <w:ilvl w:val="0"/>
          <w:numId w:val="1"/>
        </w:numPr>
      </w:pPr>
      <w:r>
        <w:t>Assess and respond to contextual, situational and human factors</w:t>
      </w:r>
      <w:r w:rsidR="001E6672">
        <w:t>. Decisions about what takes precedence at any given moment are greatly influenced by three primary motivations. Qualified interpreters strive to:</w:t>
      </w:r>
    </w:p>
    <w:p w14:paraId="7C3682C7" w14:textId="77777777" w:rsidR="007C404F" w:rsidRDefault="007C404F" w:rsidP="007C404F">
      <w:pPr>
        <w:pStyle w:val="ListParagraph"/>
        <w:numPr>
          <w:ilvl w:val="1"/>
          <w:numId w:val="1"/>
        </w:numPr>
      </w:pPr>
      <w:r>
        <w:t>Optimize visual access</w:t>
      </w:r>
    </w:p>
    <w:p w14:paraId="524417F5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Adjust physical position</w:t>
      </w:r>
    </w:p>
    <w:p w14:paraId="19580206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Direct student attention</w:t>
      </w:r>
    </w:p>
    <w:p w14:paraId="605268DC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Adjust timing</w:t>
      </w:r>
    </w:p>
    <w:p w14:paraId="548DA11A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Modify interpretation</w:t>
      </w:r>
    </w:p>
    <w:p w14:paraId="586A52D6" w14:textId="77777777" w:rsidR="007C404F" w:rsidRDefault="007C404F" w:rsidP="007C404F">
      <w:pPr>
        <w:pStyle w:val="ListParagraph"/>
        <w:numPr>
          <w:ilvl w:val="1"/>
          <w:numId w:val="1"/>
        </w:numPr>
      </w:pPr>
      <w:r>
        <w:t>Facilitate learning of content and language (ASL and English)</w:t>
      </w:r>
    </w:p>
    <w:p w14:paraId="26B129FE" w14:textId="77777777" w:rsidR="00D14C18" w:rsidRDefault="00D14C18" w:rsidP="00D14C18">
      <w:pPr>
        <w:pStyle w:val="ListParagraph"/>
        <w:numPr>
          <w:ilvl w:val="2"/>
          <w:numId w:val="1"/>
        </w:numPr>
      </w:pPr>
      <w:r>
        <w:t>Assess student learning needs</w:t>
      </w:r>
    </w:p>
    <w:p w14:paraId="01F8C745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Consider student placement and reading skills</w:t>
      </w:r>
    </w:p>
    <w:p w14:paraId="5D803FFE" w14:textId="77777777" w:rsidR="00D14C18" w:rsidRDefault="00D14C18" w:rsidP="00D14C18">
      <w:pPr>
        <w:pStyle w:val="ListParagraph"/>
        <w:numPr>
          <w:ilvl w:val="2"/>
          <w:numId w:val="1"/>
        </w:numPr>
      </w:pPr>
      <w:r>
        <w:t>Make connections to prior knowledge</w:t>
      </w:r>
    </w:p>
    <w:p w14:paraId="4926FCB5" w14:textId="78EA7607" w:rsidR="00D14C18" w:rsidRDefault="00D14C18" w:rsidP="00D14C18">
      <w:pPr>
        <w:pStyle w:val="ListParagraph"/>
        <w:numPr>
          <w:ilvl w:val="2"/>
          <w:numId w:val="1"/>
        </w:numPr>
      </w:pPr>
      <w:r>
        <w:t>Tutor, help, explain especially to even the playing field</w:t>
      </w:r>
    </w:p>
    <w:p w14:paraId="7E1AD6F6" w14:textId="6873A164" w:rsidR="00D14C18" w:rsidRDefault="00D14C18" w:rsidP="00D14C18">
      <w:pPr>
        <w:pStyle w:val="ListParagraph"/>
        <w:numPr>
          <w:ilvl w:val="2"/>
          <w:numId w:val="1"/>
        </w:numPr>
      </w:pPr>
      <w:r>
        <w:t>Support language development</w:t>
      </w:r>
    </w:p>
    <w:p w14:paraId="40014848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lastRenderedPageBreak/>
        <w:t>Consider stakes, accountability, preference, social implications, emotional well-being</w:t>
      </w:r>
    </w:p>
    <w:p w14:paraId="0C3EBE10" w14:textId="77777777" w:rsidR="007C404F" w:rsidRDefault="007C404F" w:rsidP="007C404F">
      <w:pPr>
        <w:pStyle w:val="ListParagraph"/>
        <w:numPr>
          <w:ilvl w:val="2"/>
          <w:numId w:val="1"/>
        </w:numPr>
      </w:pPr>
      <w:r>
        <w:t>Consider communication options</w:t>
      </w:r>
    </w:p>
    <w:p w14:paraId="1035BDC4" w14:textId="2618426F" w:rsidR="007C404F" w:rsidRDefault="00D14C18" w:rsidP="007C404F">
      <w:pPr>
        <w:pStyle w:val="ListParagraph"/>
        <w:numPr>
          <w:ilvl w:val="1"/>
          <w:numId w:val="1"/>
        </w:numPr>
      </w:pPr>
      <w:r>
        <w:t>Cultivate opportunities for</w:t>
      </w:r>
      <w:r w:rsidR="007C404F">
        <w:t xml:space="preserve"> inclusion</w:t>
      </w:r>
    </w:p>
    <w:p w14:paraId="1BA2C82F" w14:textId="180CB577" w:rsidR="00D14C18" w:rsidRDefault="00D14C18" w:rsidP="00D14C18">
      <w:pPr>
        <w:pStyle w:val="ListParagraph"/>
        <w:numPr>
          <w:ilvl w:val="2"/>
          <w:numId w:val="1"/>
        </w:numPr>
      </w:pPr>
      <w:r>
        <w:t>Prompt students to respond</w:t>
      </w:r>
    </w:p>
    <w:p w14:paraId="3053D86E" w14:textId="4EE66CD8" w:rsidR="00D14C18" w:rsidRDefault="00D14C18" w:rsidP="00D14C18">
      <w:pPr>
        <w:pStyle w:val="ListParagraph"/>
        <w:numPr>
          <w:ilvl w:val="2"/>
          <w:numId w:val="1"/>
        </w:numPr>
      </w:pPr>
      <w:r>
        <w:t>Respond directly to students</w:t>
      </w:r>
    </w:p>
    <w:p w14:paraId="3A9A4DAE" w14:textId="745EE505" w:rsidR="00D14C18" w:rsidRDefault="00D14C18" w:rsidP="00D14C18">
      <w:pPr>
        <w:pStyle w:val="ListParagraph"/>
        <w:numPr>
          <w:ilvl w:val="2"/>
          <w:numId w:val="1"/>
        </w:numPr>
      </w:pPr>
      <w:r>
        <w:t>Honor student flow</w:t>
      </w:r>
    </w:p>
    <w:p w14:paraId="7784F79C" w14:textId="27E8EA0C" w:rsidR="00D14C18" w:rsidRDefault="00D14C18" w:rsidP="00D14C18">
      <w:pPr>
        <w:pStyle w:val="ListParagraph"/>
        <w:numPr>
          <w:ilvl w:val="2"/>
          <w:numId w:val="1"/>
        </w:numPr>
      </w:pPr>
      <w:r>
        <w:t>Foster student independence while considering readiness</w:t>
      </w:r>
    </w:p>
    <w:p w14:paraId="78BDC3C5" w14:textId="2D67A979" w:rsidR="007C404F" w:rsidRDefault="00D14C18" w:rsidP="007C404F">
      <w:pPr>
        <w:pStyle w:val="ListParagraph"/>
        <w:numPr>
          <w:ilvl w:val="2"/>
          <w:numId w:val="1"/>
        </w:numPr>
      </w:pPr>
      <w:r>
        <w:t>Promote active participation</w:t>
      </w:r>
      <w:r w:rsidR="007C404F">
        <w:t xml:space="preserve"> </w:t>
      </w:r>
      <w:r>
        <w:t>in</w:t>
      </w:r>
      <w:r w:rsidR="007C404F">
        <w:t xml:space="preserve"> class activities</w:t>
      </w:r>
      <w:bookmarkStart w:id="0" w:name="_GoBack"/>
      <w:bookmarkEnd w:id="0"/>
    </w:p>
    <w:p w14:paraId="230C45EB" w14:textId="3D644A65" w:rsidR="007C404F" w:rsidRDefault="007C404F" w:rsidP="007C404F">
      <w:pPr>
        <w:pStyle w:val="ListParagraph"/>
        <w:numPr>
          <w:ilvl w:val="2"/>
          <w:numId w:val="1"/>
        </w:numPr>
      </w:pPr>
      <w:r>
        <w:t xml:space="preserve">Recognize </w:t>
      </w:r>
      <w:r w:rsidR="00DD049C">
        <w:t xml:space="preserve">and respect </w:t>
      </w:r>
      <w:r>
        <w:t>communicative intent</w:t>
      </w:r>
    </w:p>
    <w:p w14:paraId="29236BA4" w14:textId="77777777" w:rsidR="007C404F" w:rsidRPr="00674167" w:rsidRDefault="007C404F" w:rsidP="007C404F">
      <w:pPr>
        <w:pStyle w:val="ListParagraph"/>
      </w:pPr>
    </w:p>
    <w:sectPr w:rsidR="007C404F" w:rsidRPr="00674167" w:rsidSect="00A25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6A1E" w14:textId="77777777" w:rsidR="001E6672" w:rsidRDefault="001E6672" w:rsidP="001E6672">
      <w:r>
        <w:separator/>
      </w:r>
    </w:p>
  </w:endnote>
  <w:endnote w:type="continuationSeparator" w:id="0">
    <w:p w14:paraId="66A06A1A" w14:textId="77777777" w:rsidR="001E6672" w:rsidRDefault="001E6672" w:rsidP="001E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8CDD" w14:textId="77777777" w:rsidR="001E6672" w:rsidRDefault="001E66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ECF0" w14:textId="77777777" w:rsidR="001E6672" w:rsidRDefault="001E66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510C" w14:textId="77777777" w:rsidR="001E6672" w:rsidRDefault="001E66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AF37" w14:textId="77777777" w:rsidR="001E6672" w:rsidRDefault="001E6672" w:rsidP="001E6672">
      <w:r>
        <w:separator/>
      </w:r>
    </w:p>
  </w:footnote>
  <w:footnote w:type="continuationSeparator" w:id="0">
    <w:p w14:paraId="2C12D3F4" w14:textId="77777777" w:rsidR="001E6672" w:rsidRDefault="001E6672" w:rsidP="001E6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4D9B" w14:textId="77777777" w:rsidR="001E6672" w:rsidRDefault="001E66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259A" w14:textId="06C36F69" w:rsidR="001E6672" w:rsidRPr="001E6672" w:rsidRDefault="001E6672" w:rsidP="001E6672">
    <w:pPr>
      <w:rPr>
        <w:sz w:val="22"/>
      </w:rPr>
    </w:pPr>
    <w:r>
      <w:rPr>
        <w:sz w:val="22"/>
      </w:rPr>
      <w:t xml:space="preserve"> CIT 2014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4167">
      <w:rPr>
        <w:sz w:val="22"/>
      </w:rPr>
      <w:t>M</w:t>
    </w:r>
    <w:r>
      <w:rPr>
        <w:sz w:val="22"/>
      </w:rPr>
      <w:t>elissa Smith, Ed.D.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2DFA" w14:textId="77777777" w:rsidR="001E6672" w:rsidRDefault="001E66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710"/>
    <w:multiLevelType w:val="hybridMultilevel"/>
    <w:tmpl w:val="C25C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7"/>
    <w:rsid w:val="001E6672"/>
    <w:rsid w:val="005F5DB6"/>
    <w:rsid w:val="00674167"/>
    <w:rsid w:val="007C404F"/>
    <w:rsid w:val="00911205"/>
    <w:rsid w:val="00A251A0"/>
    <w:rsid w:val="00D14C18"/>
    <w:rsid w:val="00D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75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72"/>
  </w:style>
  <w:style w:type="paragraph" w:styleId="Footer">
    <w:name w:val="footer"/>
    <w:basedOn w:val="Normal"/>
    <w:link w:val="FooterChar"/>
    <w:uiPriority w:val="99"/>
    <w:unhideWhenUsed/>
    <w:rsid w:val="001E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72"/>
  </w:style>
  <w:style w:type="paragraph" w:styleId="Footer">
    <w:name w:val="footer"/>
    <w:basedOn w:val="Normal"/>
    <w:link w:val="FooterChar"/>
    <w:uiPriority w:val="99"/>
    <w:unhideWhenUsed/>
    <w:rsid w:val="001E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1973</Characters>
  <Application>Microsoft Macintosh Word</Application>
  <DocSecurity>0</DocSecurity>
  <Lines>16</Lines>
  <Paragraphs>4</Paragraphs>
  <ScaleCrop>false</ScaleCrop>
  <Company>Sorenson Communications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Miner</dc:creator>
  <cp:keywords/>
  <dc:description/>
  <cp:lastModifiedBy>Melissa Smith</cp:lastModifiedBy>
  <cp:revision>5</cp:revision>
  <dcterms:created xsi:type="dcterms:W3CDTF">2014-10-25T04:30:00Z</dcterms:created>
  <dcterms:modified xsi:type="dcterms:W3CDTF">2014-10-30T00:20:00Z</dcterms:modified>
</cp:coreProperties>
</file>